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0" w:rsidRDefault="00942AF0" w:rsidP="00942AF0">
      <w:pPr>
        <w:widowControl w:val="0"/>
        <w:jc w:val="center"/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</w:pPr>
      <w:r>
        <w:rPr>
          <w:rFonts w:ascii="Bookman Old Style" w:hAnsi="Bookman Old Style"/>
          <w:b/>
          <w:bCs/>
          <w:i/>
          <w:iCs/>
          <w:noProof/>
          <w:color w:val="002060"/>
          <w:sz w:val="48"/>
          <w:szCs w:val="48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-447675</wp:posOffset>
            </wp:positionV>
            <wp:extent cx="1440180" cy="1371600"/>
            <wp:effectExtent l="19050" t="0" r="7620" b="0"/>
            <wp:wrapNone/>
            <wp:docPr id="2" name="Picture 2" descr="GVPart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Partn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ab/>
      </w:r>
      <w:r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ab/>
        <w:t xml:space="preserve">Grand Vision to </w:t>
      </w:r>
      <w:r w:rsidRPr="00382F72"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>Grand</w:t>
      </w:r>
      <w:r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 xml:space="preserve"> Action</w:t>
      </w:r>
    </w:p>
    <w:p w:rsidR="00942AF0" w:rsidRDefault="00942AF0" w:rsidP="00942AF0">
      <w:pPr>
        <w:widowControl w:val="0"/>
      </w:pPr>
      <w:r>
        <w:t> </w:t>
      </w:r>
    </w:p>
    <w:p w:rsidR="00F7024B" w:rsidRDefault="00F7024B"/>
    <w:p w:rsidR="00942AF0" w:rsidRDefault="00942AF0"/>
    <w:p w:rsidR="00942AF0" w:rsidRDefault="00942AF0"/>
    <w:p w:rsidR="00942AF0" w:rsidRDefault="00942AF0"/>
    <w:p w:rsidR="008D4BE4" w:rsidRPr="008D4BE4" w:rsidRDefault="008D4BE4" w:rsidP="008D4BE4">
      <w:pPr>
        <w:jc w:val="center"/>
        <w:rPr>
          <w:rFonts w:asciiTheme="minorHAnsi" w:hAnsiTheme="minorHAnsi" w:cstheme="minorHAnsi"/>
          <w:sz w:val="28"/>
          <w:szCs w:val="28"/>
        </w:rPr>
      </w:pPr>
      <w:r w:rsidRPr="008D4BE4">
        <w:rPr>
          <w:rFonts w:asciiTheme="minorHAnsi" w:hAnsiTheme="minorHAnsi" w:cstheme="minorHAnsi"/>
          <w:sz w:val="28"/>
          <w:szCs w:val="28"/>
        </w:rPr>
        <w:t xml:space="preserve">Outline for HUD Grant Transportation Plan </w:t>
      </w:r>
    </w:p>
    <w:p w:rsidR="008D4BE4" w:rsidRPr="008D4BE4" w:rsidRDefault="008D4BE4" w:rsidP="008D4BE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D4BE4" w:rsidRPr="008D4BE4" w:rsidRDefault="008D4BE4" w:rsidP="008D4BE4">
      <w:pPr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Roads &amp; Highways</w:t>
      </w:r>
    </w:p>
    <w:p w:rsidR="008D4BE4" w:rsidRDefault="004D7164" w:rsidP="008D4BE4">
      <w:pPr>
        <w:pStyle w:val="ListParagraph"/>
        <w:numPr>
          <w:ilvl w:val="0"/>
          <w:numId w:val="1"/>
        </w:numPr>
      </w:pPr>
      <w:r>
        <w:t xml:space="preserve">Local, </w:t>
      </w:r>
      <w:r w:rsidR="008D4BE4">
        <w:t>Federal Aid  &amp; Tribal Road delineation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Corridors of Significance</w:t>
      </w:r>
      <w:r w:rsidR="004D7164">
        <w:t>/ statewide / regional / local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Road Safety Audits</w:t>
      </w:r>
      <w:r w:rsidR="004D7164">
        <w:t xml:space="preserve"> 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Air Quality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Seasonality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Access Management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Socio-Economic/Environmental/Social Equity Issues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Freight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Maintenance</w:t>
      </w:r>
    </w:p>
    <w:p w:rsidR="008D4BE4" w:rsidRPr="008E1249" w:rsidRDefault="008D4BE4" w:rsidP="008D4BE4">
      <w:pPr>
        <w:pStyle w:val="ListParagraph"/>
        <w:numPr>
          <w:ilvl w:val="0"/>
          <w:numId w:val="1"/>
        </w:numPr>
      </w:pPr>
      <w:r w:rsidRPr="008E1249">
        <w:t>Vehicle Mile of Travel (VMT)</w:t>
      </w:r>
      <w:r w:rsidR="008E1249">
        <w:t xml:space="preserve"> (measures  to reduce)</w:t>
      </w:r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Funding/</w:t>
      </w:r>
      <w:proofErr w:type="spellStart"/>
      <w:r>
        <w:t>Reauthorizaton</w:t>
      </w:r>
      <w:proofErr w:type="spellEnd"/>
    </w:p>
    <w:p w:rsidR="008D4BE4" w:rsidRDefault="008D4BE4" w:rsidP="008D4BE4">
      <w:pPr>
        <w:pStyle w:val="ListParagraph"/>
        <w:numPr>
          <w:ilvl w:val="0"/>
          <w:numId w:val="1"/>
        </w:numPr>
      </w:pPr>
      <w:r>
        <w:t>Rural – Urban transportation connections &amp; regional issues</w:t>
      </w:r>
    </w:p>
    <w:p w:rsidR="004D7164" w:rsidRDefault="004D7164" w:rsidP="008D4BE4">
      <w:pPr>
        <w:pStyle w:val="ListParagraph"/>
        <w:numPr>
          <w:ilvl w:val="0"/>
          <w:numId w:val="1"/>
        </w:numPr>
      </w:pPr>
      <w:r>
        <w:t xml:space="preserve">Complete Streets </w:t>
      </w:r>
    </w:p>
    <w:p w:rsidR="004D7164" w:rsidRDefault="004D7164" w:rsidP="008D4BE4">
      <w:pPr>
        <w:pStyle w:val="ListParagraph"/>
        <w:numPr>
          <w:ilvl w:val="0"/>
          <w:numId w:val="1"/>
        </w:numPr>
      </w:pPr>
      <w:r>
        <w:t>Coordination with other state/local and regional plans</w:t>
      </w:r>
    </w:p>
    <w:p w:rsidR="004D7164" w:rsidRDefault="004D7164" w:rsidP="008D4BE4">
      <w:pPr>
        <w:pStyle w:val="ListParagraph"/>
        <w:numPr>
          <w:ilvl w:val="0"/>
          <w:numId w:val="1"/>
        </w:numPr>
      </w:pPr>
      <w:r>
        <w:t>Parking</w:t>
      </w:r>
    </w:p>
    <w:p w:rsidR="004D7164" w:rsidRDefault="004D7164" w:rsidP="008D4BE4">
      <w:pPr>
        <w:pStyle w:val="ListParagraph"/>
        <w:numPr>
          <w:ilvl w:val="0"/>
          <w:numId w:val="1"/>
        </w:numPr>
      </w:pPr>
      <w:r>
        <w:t>Accessibility/Social Equity</w:t>
      </w:r>
    </w:p>
    <w:p w:rsidR="008D4BE4" w:rsidRPr="008D4BE4" w:rsidRDefault="008D4BE4" w:rsidP="008D4BE4">
      <w:pPr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Non-Motorized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Identification of transportation trails and recreational trails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Accessibility/Social Equity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Funding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Road crossings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Pedestrian/Non motorized crossings on state highways</w:t>
      </w:r>
    </w:p>
    <w:p w:rsidR="008D4BE4" w:rsidRDefault="008D4BE4" w:rsidP="008D4BE4">
      <w:pPr>
        <w:pStyle w:val="ListParagraph"/>
        <w:numPr>
          <w:ilvl w:val="0"/>
          <w:numId w:val="2"/>
        </w:numPr>
      </w:pPr>
      <w:r>
        <w:t>Pedestrian Safety Audits</w:t>
      </w:r>
    </w:p>
    <w:p w:rsidR="004D7164" w:rsidRDefault="004D7164" w:rsidP="008D4BE4">
      <w:pPr>
        <w:pStyle w:val="ListParagraph"/>
        <w:numPr>
          <w:ilvl w:val="0"/>
          <w:numId w:val="2"/>
        </w:numPr>
      </w:pPr>
      <w:r>
        <w:t>Bicycle Safety Audits</w:t>
      </w:r>
    </w:p>
    <w:p w:rsidR="004D7164" w:rsidRDefault="004D7164" w:rsidP="004D7164">
      <w:pPr>
        <w:pStyle w:val="ListParagraph"/>
        <w:numPr>
          <w:ilvl w:val="0"/>
          <w:numId w:val="2"/>
        </w:numPr>
      </w:pPr>
      <w:r>
        <w:t>Seasonality</w:t>
      </w:r>
    </w:p>
    <w:p w:rsidR="004D7164" w:rsidRDefault="004D7164" w:rsidP="004D7164">
      <w:pPr>
        <w:pStyle w:val="ListParagraph"/>
        <w:numPr>
          <w:ilvl w:val="0"/>
          <w:numId w:val="2"/>
        </w:numPr>
      </w:pPr>
      <w:r>
        <w:t xml:space="preserve">Complete Streets </w:t>
      </w:r>
    </w:p>
    <w:p w:rsidR="004D7164" w:rsidRDefault="004D7164" w:rsidP="004D7164">
      <w:pPr>
        <w:pStyle w:val="ListParagraph"/>
        <w:numPr>
          <w:ilvl w:val="0"/>
          <w:numId w:val="2"/>
        </w:numPr>
      </w:pPr>
      <w:r>
        <w:t>Coordination with other state/local and regional plans</w:t>
      </w:r>
    </w:p>
    <w:p w:rsidR="004D7164" w:rsidRDefault="004D7164" w:rsidP="008D4BE4">
      <w:pPr>
        <w:pStyle w:val="ListParagraph"/>
        <w:numPr>
          <w:ilvl w:val="0"/>
          <w:numId w:val="2"/>
        </w:numPr>
      </w:pPr>
      <w:r>
        <w:t>Maintenance</w:t>
      </w:r>
    </w:p>
    <w:p w:rsidR="004D7164" w:rsidRDefault="004D7164" w:rsidP="008D4BE4">
      <w:pPr>
        <w:pStyle w:val="ListParagraph"/>
        <w:numPr>
          <w:ilvl w:val="0"/>
          <w:numId w:val="2"/>
        </w:numPr>
      </w:pPr>
      <w:r>
        <w:t>Off Road and On-Road facilities</w:t>
      </w: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C91655" w:rsidRDefault="00F33990" w:rsidP="008D4BE4">
      <w:pPr>
        <w:rPr>
          <w:rFonts w:asciiTheme="minorHAnsi" w:hAnsiTheme="minorHAnsi" w:cstheme="minorHAnsi"/>
          <w:sz w:val="22"/>
          <w:szCs w:val="22"/>
        </w:rPr>
      </w:pPr>
      <w:r w:rsidRPr="00F3399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90750" cy="571500"/>
            <wp:effectExtent l="19050" t="0" r="0" b="0"/>
            <wp:docPr id="17" name="Picture 0" descr="Let COG Resource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 COG Resources 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99" cy="5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C91655" w:rsidRDefault="00C91655" w:rsidP="00C91655">
      <w:pPr>
        <w:widowControl w:val="0"/>
        <w:jc w:val="center"/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1440180" cy="1371600"/>
            <wp:effectExtent l="19050" t="0" r="7620" b="0"/>
            <wp:wrapNone/>
            <wp:docPr id="14" name="Picture 2" descr="GVPart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Partn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 xml:space="preserve">Grand Vision to </w:t>
      </w:r>
      <w:r w:rsidRPr="00382F72"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>Grand</w:t>
      </w:r>
      <w:r>
        <w:rPr>
          <w:rFonts w:ascii="Bookman Old Style" w:hAnsi="Bookman Old Style"/>
          <w:b/>
          <w:bCs/>
          <w:i/>
          <w:iCs/>
          <w:color w:val="002060"/>
          <w:sz w:val="48"/>
          <w:szCs w:val="48"/>
        </w:rPr>
        <w:t xml:space="preserve"> Action</w:t>
      </w: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C91655" w:rsidRDefault="00C91655" w:rsidP="008D4BE4">
      <w:pPr>
        <w:rPr>
          <w:rFonts w:asciiTheme="minorHAnsi" w:hAnsiTheme="minorHAnsi" w:cstheme="minorHAnsi"/>
          <w:sz w:val="22"/>
          <w:szCs w:val="22"/>
        </w:rPr>
      </w:pPr>
    </w:p>
    <w:p w:rsidR="00F33990" w:rsidRPr="004D7164" w:rsidRDefault="00F33990" w:rsidP="00F33990">
      <w:pPr>
        <w:pStyle w:val="ListParagraph"/>
        <w:ind w:left="1395"/>
        <w:rPr>
          <w:rFonts w:cstheme="minorHAnsi"/>
          <w:sz w:val="28"/>
          <w:szCs w:val="28"/>
        </w:rPr>
      </w:pPr>
      <w:r w:rsidRPr="004D7164">
        <w:rPr>
          <w:rFonts w:cstheme="minorHAnsi"/>
          <w:sz w:val="28"/>
          <w:szCs w:val="28"/>
        </w:rPr>
        <w:t>Outline for HUD Grant Transportation Plan (continued)</w:t>
      </w:r>
    </w:p>
    <w:p w:rsidR="008D4BE4" w:rsidRPr="008D4BE4" w:rsidRDefault="008D4BE4" w:rsidP="008D4BE4">
      <w:pPr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Transit</w:t>
      </w:r>
    </w:p>
    <w:p w:rsidR="008D4BE4" w:rsidRDefault="008D4BE4" w:rsidP="008D4BE4">
      <w:pPr>
        <w:pStyle w:val="ListParagraph"/>
        <w:numPr>
          <w:ilvl w:val="0"/>
          <w:numId w:val="3"/>
        </w:numPr>
      </w:pPr>
      <w:r>
        <w:t>Bus stop inventory</w:t>
      </w:r>
    </w:p>
    <w:p w:rsidR="008D4BE4" w:rsidRDefault="008D4BE4" w:rsidP="008D4BE4">
      <w:pPr>
        <w:pStyle w:val="ListParagraph"/>
        <w:numPr>
          <w:ilvl w:val="0"/>
          <w:numId w:val="3"/>
        </w:numPr>
      </w:pPr>
      <w:r>
        <w:t>Service inventory &amp; transfer points (linkage and connectivity)</w:t>
      </w:r>
    </w:p>
    <w:p w:rsidR="008D4BE4" w:rsidRDefault="008D4BE4" w:rsidP="008D4BE4">
      <w:pPr>
        <w:pStyle w:val="ListParagraph"/>
        <w:numPr>
          <w:ilvl w:val="0"/>
          <w:numId w:val="3"/>
        </w:numPr>
      </w:pPr>
      <w:r>
        <w:t>Seasonality</w:t>
      </w:r>
    </w:p>
    <w:p w:rsidR="004D7164" w:rsidRPr="00F33990" w:rsidRDefault="008D4BE4" w:rsidP="004D7164">
      <w:pPr>
        <w:pStyle w:val="ListParagraph"/>
        <w:numPr>
          <w:ilvl w:val="0"/>
          <w:numId w:val="3"/>
        </w:numPr>
        <w:rPr>
          <w:rFonts w:cstheme="minorHAnsi"/>
        </w:rPr>
      </w:pPr>
      <w:r w:rsidRPr="008E1249">
        <w:t>Potential VMT reduction</w:t>
      </w:r>
      <w:r w:rsidR="004D7164">
        <w:t>/Demand Management</w:t>
      </w:r>
      <w:r w:rsidR="004D7164" w:rsidRPr="00F33990">
        <w:rPr>
          <w:rFonts w:cstheme="minorHAnsi"/>
        </w:rPr>
        <w:t xml:space="preserve"> </w:t>
      </w:r>
    </w:p>
    <w:p w:rsidR="008D4BE4" w:rsidRDefault="008D4BE4" w:rsidP="008D4BE4">
      <w:pPr>
        <w:pStyle w:val="ListParagraph"/>
        <w:numPr>
          <w:ilvl w:val="0"/>
          <w:numId w:val="3"/>
        </w:numPr>
      </w:pPr>
      <w:r>
        <w:t>Accessibility / American with Disabilities Act</w:t>
      </w:r>
      <w:r w:rsidR="0068194D">
        <w:t xml:space="preserve"> / Social Equity</w:t>
      </w:r>
    </w:p>
    <w:p w:rsidR="008D4BE4" w:rsidRDefault="008D4BE4" w:rsidP="008D4BE4">
      <w:pPr>
        <w:pStyle w:val="ListParagraph"/>
        <w:numPr>
          <w:ilvl w:val="0"/>
          <w:numId w:val="3"/>
        </w:numPr>
      </w:pPr>
      <w:r>
        <w:t>Transit Oriented Design principles</w:t>
      </w:r>
    </w:p>
    <w:p w:rsidR="004D7164" w:rsidRDefault="004D7164" w:rsidP="004D7164">
      <w:pPr>
        <w:pStyle w:val="ListParagraph"/>
        <w:numPr>
          <w:ilvl w:val="0"/>
          <w:numId w:val="3"/>
        </w:numPr>
      </w:pPr>
      <w:r>
        <w:t xml:space="preserve">Complete Streets </w:t>
      </w:r>
    </w:p>
    <w:p w:rsidR="004D7164" w:rsidRDefault="004D7164" w:rsidP="008D4BE4">
      <w:pPr>
        <w:pStyle w:val="ListParagraph"/>
        <w:numPr>
          <w:ilvl w:val="0"/>
          <w:numId w:val="3"/>
        </w:numPr>
      </w:pPr>
      <w:r>
        <w:t>Maintenance</w:t>
      </w:r>
    </w:p>
    <w:p w:rsidR="004D7164" w:rsidRDefault="00F33990" w:rsidP="008D4BE4">
      <w:pPr>
        <w:pStyle w:val="ListParagraph"/>
        <w:numPr>
          <w:ilvl w:val="0"/>
          <w:numId w:val="3"/>
        </w:numPr>
      </w:pPr>
      <w:r>
        <w:t>F</w:t>
      </w:r>
      <w:r w:rsidR="0068194D">
        <w:t>unding</w:t>
      </w:r>
    </w:p>
    <w:p w:rsidR="008D4BE4" w:rsidRPr="008D4BE4" w:rsidRDefault="008D4BE4" w:rsidP="008D4BE4">
      <w:pPr>
        <w:tabs>
          <w:tab w:val="left" w:pos="8895"/>
        </w:tabs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Rail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8D4BE4" w:rsidRDefault="008D4BE4" w:rsidP="008D4BE4">
      <w:pPr>
        <w:pStyle w:val="ListParagraph"/>
        <w:numPr>
          <w:ilvl w:val="0"/>
          <w:numId w:val="4"/>
        </w:numPr>
      </w:pPr>
      <w:r>
        <w:t>Rail viability and linkages</w:t>
      </w:r>
    </w:p>
    <w:p w:rsidR="008D4BE4" w:rsidRDefault="008D4BE4" w:rsidP="008D4BE4">
      <w:pPr>
        <w:pStyle w:val="ListParagraph"/>
        <w:numPr>
          <w:ilvl w:val="0"/>
          <w:numId w:val="4"/>
        </w:numPr>
      </w:pPr>
      <w:r>
        <w:t>Freight analysis (definition?) &amp; assessment</w:t>
      </w:r>
    </w:p>
    <w:p w:rsidR="008D4BE4" w:rsidRDefault="008D4BE4" w:rsidP="008D4BE4">
      <w:pPr>
        <w:pStyle w:val="ListParagraph"/>
        <w:numPr>
          <w:ilvl w:val="0"/>
          <w:numId w:val="4"/>
        </w:numPr>
      </w:pPr>
      <w:r>
        <w:t>State Rail Plan &amp; North Region Economic Development study</w:t>
      </w:r>
    </w:p>
    <w:p w:rsidR="008D4BE4" w:rsidRDefault="008D4BE4" w:rsidP="008D4BE4">
      <w:pPr>
        <w:pStyle w:val="ListParagraph"/>
        <w:numPr>
          <w:ilvl w:val="0"/>
          <w:numId w:val="4"/>
        </w:numPr>
      </w:pPr>
      <w:r>
        <w:t>Passenger rail potential</w:t>
      </w:r>
    </w:p>
    <w:p w:rsidR="008D4BE4" w:rsidRDefault="008D4BE4" w:rsidP="008D4BE4">
      <w:pPr>
        <w:pStyle w:val="ListParagraph"/>
        <w:numPr>
          <w:ilvl w:val="0"/>
          <w:numId w:val="4"/>
        </w:numPr>
      </w:pPr>
      <w:r>
        <w:t>Grade crossing safety</w:t>
      </w:r>
    </w:p>
    <w:p w:rsidR="004D7164" w:rsidRDefault="004D7164" w:rsidP="008D4BE4">
      <w:pPr>
        <w:pStyle w:val="ListParagraph"/>
        <w:numPr>
          <w:ilvl w:val="0"/>
          <w:numId w:val="4"/>
        </w:numPr>
      </w:pPr>
      <w:r>
        <w:t>Maintenance</w:t>
      </w:r>
    </w:p>
    <w:p w:rsidR="0068194D" w:rsidRDefault="0068194D" w:rsidP="008D4BE4">
      <w:pPr>
        <w:pStyle w:val="ListParagraph"/>
        <w:numPr>
          <w:ilvl w:val="0"/>
          <w:numId w:val="4"/>
        </w:numPr>
      </w:pPr>
      <w:r>
        <w:t>Funding</w:t>
      </w:r>
    </w:p>
    <w:p w:rsidR="008D4BE4" w:rsidRPr="008D4BE4" w:rsidRDefault="008D4BE4" w:rsidP="008D4BE4">
      <w:pPr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Water</w:t>
      </w:r>
    </w:p>
    <w:p w:rsidR="008D4BE4" w:rsidRDefault="008D4BE4" w:rsidP="008D4BE4">
      <w:pPr>
        <w:pStyle w:val="ListParagraph"/>
        <w:numPr>
          <w:ilvl w:val="0"/>
          <w:numId w:val="5"/>
        </w:numPr>
      </w:pPr>
      <w:r>
        <w:t>Active Ports (definition?)</w:t>
      </w:r>
    </w:p>
    <w:p w:rsidR="008D4BE4" w:rsidRDefault="008D4BE4" w:rsidP="008D4BE4">
      <w:pPr>
        <w:pStyle w:val="ListParagraph"/>
        <w:numPr>
          <w:ilvl w:val="0"/>
          <w:numId w:val="5"/>
        </w:numPr>
      </w:pPr>
      <w:r>
        <w:t>Freight analysis &amp; assessment</w:t>
      </w:r>
    </w:p>
    <w:p w:rsidR="004D7164" w:rsidRDefault="004D7164" w:rsidP="008D4BE4">
      <w:pPr>
        <w:pStyle w:val="ListParagraph"/>
        <w:numPr>
          <w:ilvl w:val="0"/>
          <w:numId w:val="5"/>
        </w:numPr>
      </w:pPr>
      <w:r>
        <w:t>Ferry Service</w:t>
      </w:r>
    </w:p>
    <w:p w:rsidR="004D7164" w:rsidRDefault="004D7164" w:rsidP="008D4BE4">
      <w:pPr>
        <w:pStyle w:val="ListParagraph"/>
        <w:numPr>
          <w:ilvl w:val="0"/>
          <w:numId w:val="5"/>
        </w:numPr>
      </w:pPr>
      <w:r>
        <w:t>Maintenance</w:t>
      </w:r>
    </w:p>
    <w:p w:rsidR="0068194D" w:rsidRDefault="0068194D" w:rsidP="008D4BE4">
      <w:pPr>
        <w:pStyle w:val="ListParagraph"/>
        <w:numPr>
          <w:ilvl w:val="0"/>
          <w:numId w:val="5"/>
        </w:numPr>
      </w:pPr>
      <w:r>
        <w:t>Funding</w:t>
      </w:r>
    </w:p>
    <w:p w:rsidR="008D4BE4" w:rsidRPr="008D4BE4" w:rsidRDefault="008D4BE4" w:rsidP="008D4BE4">
      <w:pPr>
        <w:rPr>
          <w:rFonts w:asciiTheme="minorHAnsi" w:hAnsiTheme="minorHAnsi" w:cstheme="minorHAnsi"/>
          <w:sz w:val="22"/>
          <w:szCs w:val="22"/>
        </w:rPr>
      </w:pPr>
      <w:r w:rsidRPr="008D4BE4">
        <w:rPr>
          <w:rFonts w:asciiTheme="minorHAnsi" w:hAnsiTheme="minorHAnsi" w:cstheme="minorHAnsi"/>
          <w:sz w:val="22"/>
          <w:szCs w:val="22"/>
        </w:rPr>
        <w:t>Air</w:t>
      </w:r>
    </w:p>
    <w:p w:rsidR="008D4BE4" w:rsidRDefault="008D4BE4" w:rsidP="008D4BE4">
      <w:pPr>
        <w:pStyle w:val="ListParagraph"/>
        <w:numPr>
          <w:ilvl w:val="0"/>
          <w:numId w:val="6"/>
        </w:numPr>
      </w:pPr>
      <w:r>
        <w:t>Commercial and General Aviation service &amp; facilities</w:t>
      </w:r>
    </w:p>
    <w:p w:rsidR="008D4BE4" w:rsidRDefault="008D4BE4" w:rsidP="008D4BE4">
      <w:pPr>
        <w:pStyle w:val="ListParagraph"/>
        <w:numPr>
          <w:ilvl w:val="0"/>
          <w:numId w:val="6"/>
        </w:numPr>
      </w:pPr>
      <w:r>
        <w:t>Freight (NEXT Michigan</w:t>
      </w:r>
      <w:proofErr w:type="gramStart"/>
      <w:r>
        <w:t>)(</w:t>
      </w:r>
      <w:proofErr w:type="gramEnd"/>
      <w:r>
        <w:t>definition?)</w:t>
      </w:r>
    </w:p>
    <w:p w:rsidR="008D4BE4" w:rsidRDefault="008D4BE4" w:rsidP="008D4BE4">
      <w:pPr>
        <w:pStyle w:val="ListParagraph"/>
        <w:numPr>
          <w:ilvl w:val="0"/>
          <w:numId w:val="6"/>
        </w:numPr>
      </w:pPr>
      <w:r>
        <w:t>Seasonality</w:t>
      </w:r>
    </w:p>
    <w:p w:rsidR="004D7164" w:rsidRDefault="004D7164" w:rsidP="008D4BE4">
      <w:pPr>
        <w:pStyle w:val="ListParagraph"/>
        <w:numPr>
          <w:ilvl w:val="0"/>
          <w:numId w:val="6"/>
        </w:numPr>
      </w:pPr>
      <w:r>
        <w:t>Maintenance</w:t>
      </w:r>
    </w:p>
    <w:p w:rsidR="0068194D" w:rsidRDefault="0068194D" w:rsidP="008D4BE4">
      <w:pPr>
        <w:pStyle w:val="ListParagraph"/>
        <w:numPr>
          <w:ilvl w:val="0"/>
          <w:numId w:val="6"/>
        </w:numPr>
      </w:pPr>
      <w:r>
        <w:t>Funding</w:t>
      </w:r>
    </w:p>
    <w:p w:rsidR="00942AF0" w:rsidRDefault="00942AF0"/>
    <w:p w:rsidR="00942AF0" w:rsidRDefault="00484A22">
      <w:r w:rsidRPr="00484A22">
        <w:rPr>
          <w:noProof/>
        </w:rPr>
        <w:drawing>
          <wp:inline distT="0" distB="0" distL="0" distR="0">
            <wp:extent cx="2190750" cy="571500"/>
            <wp:effectExtent l="19050" t="0" r="0" b="0"/>
            <wp:docPr id="19" name="Picture 0" descr="Let COG Resources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 COG Resources 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99" cy="5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9144000</wp:posOffset>
            </wp:positionV>
            <wp:extent cx="2141220" cy="600075"/>
            <wp:effectExtent l="19050" t="19050" r="11430" b="28575"/>
            <wp:wrapNone/>
            <wp:docPr id="5" name="Picture 5" descr="Let COG Resource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 COG Resources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00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2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9144000</wp:posOffset>
            </wp:positionV>
            <wp:extent cx="2141220" cy="600075"/>
            <wp:effectExtent l="19050" t="19050" r="11430" b="28575"/>
            <wp:wrapNone/>
            <wp:docPr id="7" name="Picture 7" descr="Let COG Resource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 COG Resources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00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2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9144000</wp:posOffset>
            </wp:positionV>
            <wp:extent cx="2141220" cy="600075"/>
            <wp:effectExtent l="19050" t="19050" r="11430" b="28575"/>
            <wp:wrapNone/>
            <wp:docPr id="6" name="Picture 6" descr="Let COG Resource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 COG Resources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00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2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9144000</wp:posOffset>
            </wp:positionV>
            <wp:extent cx="2141220" cy="600075"/>
            <wp:effectExtent l="19050" t="19050" r="11430" b="28575"/>
            <wp:wrapNone/>
            <wp:docPr id="3" name="Picture 3" descr="Let COG Resource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 COG Resources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00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2AF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9144000</wp:posOffset>
            </wp:positionV>
            <wp:extent cx="2141220" cy="600075"/>
            <wp:effectExtent l="19050" t="19050" r="11430" b="28575"/>
            <wp:wrapNone/>
            <wp:docPr id="4" name="Picture 4" descr="Let COG Resource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 COG Resources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0007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42AF0" w:rsidSect="008D4BE4">
      <w:headerReference w:type="default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55" w:rsidRDefault="00C91655" w:rsidP="008D4BE4">
      <w:r>
        <w:separator/>
      </w:r>
    </w:p>
  </w:endnote>
  <w:endnote w:type="continuationSeparator" w:id="0">
    <w:p w:rsidR="00C91655" w:rsidRDefault="00C91655" w:rsidP="008D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55" w:rsidRDefault="00C916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E1249" w:rsidRPr="008E1249">
        <w:rPr>
          <w:rFonts w:asciiTheme="majorHAnsi" w:hAnsiTheme="majorHAnsi"/>
          <w:noProof/>
        </w:rPr>
        <w:t>1</w:t>
      </w:r>
    </w:fldSimple>
  </w:p>
  <w:p w:rsidR="00C91655" w:rsidRDefault="00C91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55" w:rsidRDefault="00C91655" w:rsidP="008D4BE4">
      <w:r>
        <w:separator/>
      </w:r>
    </w:p>
  </w:footnote>
  <w:footnote w:type="continuationSeparator" w:id="0">
    <w:p w:rsidR="00C91655" w:rsidRDefault="00C91655" w:rsidP="008D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612"/>
      <w:docPartObj>
        <w:docPartGallery w:val="Watermarks"/>
        <w:docPartUnique/>
      </w:docPartObj>
    </w:sdtPr>
    <w:sdtContent>
      <w:p w:rsidR="00C91655" w:rsidRDefault="0073280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FA"/>
    <w:multiLevelType w:val="hybridMultilevel"/>
    <w:tmpl w:val="A0764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A3A13"/>
    <w:multiLevelType w:val="hybridMultilevel"/>
    <w:tmpl w:val="354AD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01FAA"/>
    <w:multiLevelType w:val="hybridMultilevel"/>
    <w:tmpl w:val="D70C9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F105EC"/>
    <w:multiLevelType w:val="hybridMultilevel"/>
    <w:tmpl w:val="A4CA7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7352AC"/>
    <w:multiLevelType w:val="hybridMultilevel"/>
    <w:tmpl w:val="D14CF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641364"/>
    <w:multiLevelType w:val="hybridMultilevel"/>
    <w:tmpl w:val="384293A2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42AF0"/>
    <w:rsid w:val="00046ED8"/>
    <w:rsid w:val="001569E3"/>
    <w:rsid w:val="002073F7"/>
    <w:rsid w:val="00382F72"/>
    <w:rsid w:val="00425985"/>
    <w:rsid w:val="00484A22"/>
    <w:rsid w:val="004D7164"/>
    <w:rsid w:val="0066348B"/>
    <w:rsid w:val="0068194D"/>
    <w:rsid w:val="00732803"/>
    <w:rsid w:val="007D37EC"/>
    <w:rsid w:val="008A35D2"/>
    <w:rsid w:val="008D4BE4"/>
    <w:rsid w:val="008E1249"/>
    <w:rsid w:val="00942AF0"/>
    <w:rsid w:val="00947750"/>
    <w:rsid w:val="00B21D1D"/>
    <w:rsid w:val="00B221F8"/>
    <w:rsid w:val="00B3582D"/>
    <w:rsid w:val="00C16A64"/>
    <w:rsid w:val="00C91655"/>
    <w:rsid w:val="00EF7AE4"/>
    <w:rsid w:val="00F33990"/>
    <w:rsid w:val="00F7024B"/>
    <w:rsid w:val="00F8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F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B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D4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BE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E4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E0C7-1974-4AEC-9B59-58C2D34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Skeels</dc:creator>
  <cp:lastModifiedBy>Matt Skeels</cp:lastModifiedBy>
  <cp:revision>8</cp:revision>
  <cp:lastPrinted>2012-06-27T13:55:00Z</cp:lastPrinted>
  <dcterms:created xsi:type="dcterms:W3CDTF">2012-05-30T13:02:00Z</dcterms:created>
  <dcterms:modified xsi:type="dcterms:W3CDTF">2012-08-15T15:39:00Z</dcterms:modified>
</cp:coreProperties>
</file>